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21"/>
        <w:tblW w:w="9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6598"/>
        <w:gridCol w:w="2019"/>
      </w:tblGrid>
      <w:tr w:rsidR="000849AA" w:rsidRPr="000849AA" w:rsidTr="000849AA">
        <w:trPr>
          <w:trHeight w:val="553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bookmarkStart w:id="0" w:name="_GoBack"/>
            <w:bookmarkEnd w:id="0"/>
            <w:r w:rsidRPr="000849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MODERNIZACJA MIEJSKIEJ HALI TARGOWEJ "ZATORZANKA"</w:t>
            </w:r>
          </w:p>
        </w:tc>
      </w:tr>
      <w:tr w:rsidR="000849AA" w:rsidRPr="000849AA" w:rsidTr="000849AA">
        <w:trPr>
          <w:trHeight w:val="46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PRAC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BRUTTO</w:t>
            </w:r>
          </w:p>
        </w:tc>
      </w:tr>
      <w:tr w:rsidR="000849AA" w:rsidRPr="000849AA" w:rsidTr="000849AA">
        <w:trPr>
          <w:trHeight w:val="1407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Remont - Uzupełnienie tynków na ścianach, malowanie ścian farbą emulsyjną oraz olejną, usunięcie starego tynku i naniesienie tynku cienkowarstwowego mozaikowego. Wyżej wymienione prace obejmowały ciągi komunikacyjne. Przeniesienie i zamontowanie sześciu nowych skrzynek bezpiecznikowych, itp.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99 100,00 zł</w:t>
            </w:r>
          </w:p>
        </w:tc>
      </w:tr>
      <w:tr w:rsidR="000849AA" w:rsidRPr="000849AA" w:rsidTr="000849AA">
        <w:trPr>
          <w:trHeight w:val="232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techniczne budynku co 6 miesięcy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1 968,00 zł</w:t>
            </w:r>
          </w:p>
        </w:tc>
      </w:tr>
      <w:tr w:rsidR="000849AA" w:rsidRPr="000849AA" w:rsidTr="000849AA">
        <w:trPr>
          <w:trHeight w:val="2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techniczne budynku co 6 miesięcy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1 968,00 zł</w:t>
            </w:r>
          </w:p>
        </w:tc>
      </w:tr>
      <w:tr w:rsidR="000849AA" w:rsidRPr="000849AA" w:rsidTr="000849AA">
        <w:trPr>
          <w:trHeight w:val="272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techniczne budynku co 6 miesięcy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1 968,00 zł</w:t>
            </w:r>
          </w:p>
        </w:tc>
      </w:tr>
      <w:tr w:rsidR="000849AA" w:rsidRPr="000849AA" w:rsidTr="000849AA">
        <w:trPr>
          <w:trHeight w:val="238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Wydatki PPOŻ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9 919,00 zł</w:t>
            </w:r>
          </w:p>
        </w:tc>
      </w:tr>
      <w:tr w:rsidR="000849AA" w:rsidRPr="000849AA" w:rsidTr="000849AA">
        <w:trPr>
          <w:trHeight w:val="28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Remont dachu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58 339,75 zł</w:t>
            </w:r>
          </w:p>
        </w:tc>
      </w:tr>
      <w:tr w:rsidR="000849AA" w:rsidRPr="000849AA" w:rsidTr="000849AA">
        <w:trPr>
          <w:trHeight w:val="28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techniczne budynku co 6 miesięcy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1 968,00 zł</w:t>
            </w:r>
          </w:p>
        </w:tc>
      </w:tr>
      <w:tr w:rsidR="000849AA" w:rsidRPr="000849AA" w:rsidTr="000849AA">
        <w:trPr>
          <w:trHeight w:val="278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 powykonawczy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4 748,00 zł</w:t>
            </w:r>
          </w:p>
        </w:tc>
      </w:tr>
      <w:tr w:rsidR="000849AA" w:rsidRPr="000849AA" w:rsidTr="000849AA">
        <w:trPr>
          <w:trHeight w:val="264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sygnalizacji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24 600,00 zł</w:t>
            </w:r>
          </w:p>
        </w:tc>
      </w:tr>
      <w:tr w:rsidR="000849AA" w:rsidRPr="000849AA" w:rsidTr="000849AA">
        <w:trPr>
          <w:trHeight w:val="282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Konserwacje i przeglądy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7 520,00 zł</w:t>
            </w:r>
          </w:p>
        </w:tc>
      </w:tr>
      <w:tr w:rsidR="000849AA" w:rsidRPr="000849AA" w:rsidTr="000849AA">
        <w:trPr>
          <w:trHeight w:val="258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2020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drzwi automatycznych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9 550,95 zł</w:t>
            </w:r>
          </w:p>
        </w:tc>
      </w:tr>
      <w:tr w:rsidR="000849AA" w:rsidRPr="000849AA" w:rsidTr="000849AA">
        <w:trPr>
          <w:trHeight w:val="276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stycznika w windzie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628,53 zł</w:t>
            </w:r>
          </w:p>
        </w:tc>
      </w:tr>
      <w:tr w:rsidR="000849AA" w:rsidRPr="000849AA" w:rsidTr="000849AA">
        <w:trPr>
          <w:trHeight w:val="28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zamka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154,00 zł</w:t>
            </w:r>
          </w:p>
        </w:tc>
      </w:tr>
      <w:tr w:rsidR="000849AA" w:rsidRPr="000849AA" w:rsidTr="000849AA">
        <w:trPr>
          <w:trHeight w:val="27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techniczne budynku co 6 miesięcy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1 968,00 zł</w:t>
            </w:r>
          </w:p>
        </w:tc>
      </w:tr>
      <w:tr w:rsidR="000849AA" w:rsidRPr="000849AA" w:rsidTr="000849AA">
        <w:trPr>
          <w:trHeight w:val="288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drzwi automatycznych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1 008,60 zł</w:t>
            </w:r>
          </w:p>
        </w:tc>
      </w:tr>
      <w:tr w:rsidR="000849AA" w:rsidRPr="000849AA" w:rsidTr="000849AA">
        <w:trPr>
          <w:trHeight w:val="264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Naprawa </w:t>
            </w:r>
            <w:proofErr w:type="spellStart"/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wrzutnika</w:t>
            </w:r>
            <w:proofErr w:type="spellEnd"/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toalety damskiej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747,10 zł</w:t>
            </w:r>
          </w:p>
        </w:tc>
      </w:tr>
      <w:tr w:rsidR="000849AA" w:rsidRPr="000849AA" w:rsidTr="000849AA">
        <w:trPr>
          <w:trHeight w:val="268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zamka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199,00 zł</w:t>
            </w:r>
          </w:p>
        </w:tc>
      </w:tr>
      <w:tr w:rsidR="000849AA" w:rsidRPr="000849AA" w:rsidTr="000849AA">
        <w:trPr>
          <w:trHeight w:val="286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dachu po wichurze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6 231,98 zł</w:t>
            </w:r>
          </w:p>
        </w:tc>
      </w:tr>
      <w:tr w:rsidR="000849AA" w:rsidRPr="000849AA" w:rsidTr="000849AA">
        <w:trPr>
          <w:trHeight w:val="262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techniczne budynku co 6 miesięcy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1 968,00 zł</w:t>
            </w:r>
          </w:p>
        </w:tc>
      </w:tr>
      <w:tr w:rsidR="000849AA" w:rsidRPr="000849AA" w:rsidTr="000849AA">
        <w:trPr>
          <w:trHeight w:val="266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zamka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 zł</w:t>
            </w:r>
          </w:p>
        </w:tc>
      </w:tr>
      <w:tr w:rsidR="000849AA" w:rsidRPr="000849AA" w:rsidTr="000849AA">
        <w:trPr>
          <w:trHeight w:val="284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techniczne budynku co 6 miesięcy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2 460,00 zł</w:t>
            </w:r>
          </w:p>
        </w:tc>
      </w:tr>
      <w:tr w:rsidR="000849AA" w:rsidRPr="000849AA" w:rsidTr="000849AA">
        <w:trPr>
          <w:trHeight w:val="5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849AA" w:rsidRPr="000849AA" w:rsidRDefault="000849AA" w:rsidP="0008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49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237 114,91 zł</w:t>
            </w:r>
          </w:p>
        </w:tc>
      </w:tr>
    </w:tbl>
    <w:p w:rsidR="009B6357" w:rsidRPr="000849AA" w:rsidRDefault="000849AA" w:rsidP="000849AA">
      <w:pPr>
        <w:jc w:val="center"/>
        <w:rPr>
          <w:rFonts w:ascii="Times New Roman" w:hAnsi="Times New Roman" w:cs="Times New Roman"/>
          <w:b/>
        </w:rPr>
      </w:pPr>
      <w:r w:rsidRPr="000849AA">
        <w:rPr>
          <w:rFonts w:ascii="Times New Roman" w:hAnsi="Times New Roman" w:cs="Times New Roman"/>
          <w:b/>
        </w:rPr>
        <w:t>ZAKRES WYKONANYCH REMONTÓW W HALI TARGOWEJ „ZATORZANKA”</w:t>
      </w:r>
    </w:p>
    <w:sectPr w:rsidR="009B6357" w:rsidRPr="000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AA"/>
    <w:rsid w:val="000849AA"/>
    <w:rsid w:val="009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0785"/>
  <w15:chartTrackingRefBased/>
  <w15:docId w15:val="{1E94CF6B-1B26-41B1-A1A5-249A0EA1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Szpaderska</dc:creator>
  <cp:keywords/>
  <dc:description/>
  <cp:lastModifiedBy>Aneta Szpaderska</cp:lastModifiedBy>
  <cp:revision>1</cp:revision>
  <dcterms:created xsi:type="dcterms:W3CDTF">2023-03-02T13:08:00Z</dcterms:created>
  <dcterms:modified xsi:type="dcterms:W3CDTF">2023-03-02T13:14:00Z</dcterms:modified>
</cp:coreProperties>
</file>